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1E" w:rsidRDefault="0018741E" w:rsidP="0018741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НОВЫЕ ПОДХОДЫ </w:t>
      </w:r>
    </w:p>
    <w:p w:rsidR="0018741E" w:rsidRDefault="0018741E" w:rsidP="0018741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ОБУЧЕНИИ ДЕТЕЙ ГОСУДАРСТВЕННЫМ ЯЗЫКАМ В ДОУ РЕСПУБЛИКИ ТАТАРСТАН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</w:p>
    <w:p w:rsidR="0018741E" w:rsidRDefault="0018741E" w:rsidP="001874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>
        <w:rPr>
          <w:sz w:val="28"/>
          <w:szCs w:val="28"/>
        </w:rPr>
        <w:t>проектно-деятельностного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подходов в организации педагогической работы.</w:t>
      </w:r>
    </w:p>
    <w:p w:rsidR="0018741E" w:rsidRDefault="0018741E" w:rsidP="001874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18741E" w:rsidRDefault="0018741E" w:rsidP="001874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>
        <w:rPr>
          <w:sz w:val="28"/>
          <w:szCs w:val="28"/>
        </w:rPr>
        <w:t>Гильмутдинов</w:t>
      </w:r>
      <w:proofErr w:type="spellEnd"/>
      <w:r>
        <w:rPr>
          <w:sz w:val="28"/>
          <w:szCs w:val="28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РТ. </w:t>
      </w:r>
    </w:p>
    <w:p w:rsidR="0018741E" w:rsidRDefault="0018741E" w:rsidP="001874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его словам, если раньше в преподавании языков доминировали академичность, </w:t>
      </w:r>
      <w:proofErr w:type="spellStart"/>
      <w:r>
        <w:rPr>
          <w:sz w:val="28"/>
          <w:szCs w:val="28"/>
        </w:rPr>
        <w:t>теоретизированность</w:t>
      </w:r>
      <w:proofErr w:type="spellEnd"/>
      <w:r>
        <w:rPr>
          <w:sz w:val="28"/>
          <w:szCs w:val="28"/>
        </w:rPr>
        <w:t xml:space="preserve">, то сейчас идет обращение к практике ориентированности, </w:t>
      </w:r>
      <w:proofErr w:type="spellStart"/>
      <w:r>
        <w:rPr>
          <w:sz w:val="28"/>
          <w:szCs w:val="28"/>
        </w:rPr>
        <w:t>мультимедийности</w:t>
      </w:r>
      <w:proofErr w:type="spellEnd"/>
      <w:r>
        <w:rPr>
          <w:sz w:val="28"/>
          <w:szCs w:val="28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>
        <w:rPr>
          <w:sz w:val="28"/>
          <w:szCs w:val="28"/>
        </w:rPr>
        <w:t>татароязычных</w:t>
      </w:r>
      <w:proofErr w:type="spellEnd"/>
      <w:r>
        <w:rPr>
          <w:sz w:val="28"/>
          <w:szCs w:val="28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18741E" w:rsidRDefault="0018741E" w:rsidP="001874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18741E" w:rsidRDefault="0018741E" w:rsidP="001874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Специально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илендә”,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18741E" w:rsidRDefault="0018741E" w:rsidP="001874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каждом выпуске ведущая программы,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Смотрите новую программу «Әкият илендә» по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можете</w:t>
      </w:r>
      <w:proofErr w:type="spellEnd"/>
      <w:r>
        <w:rPr>
          <w:sz w:val="28"/>
          <w:szCs w:val="28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</w:p>
    <w:p w:rsidR="0018741E" w:rsidRDefault="0018741E" w:rsidP="001874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                                      </w:t>
      </w:r>
    </w:p>
    <w:p w:rsidR="0018741E" w:rsidRDefault="0018741E" w:rsidP="001874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Творческая группа под руководством </w:t>
      </w:r>
      <w:proofErr w:type="spellStart"/>
      <w:r>
        <w:rPr>
          <w:sz w:val="28"/>
          <w:szCs w:val="28"/>
        </w:rPr>
        <w:t>З.М.Зариповой</w:t>
      </w:r>
      <w:proofErr w:type="spellEnd"/>
      <w:r>
        <w:rPr>
          <w:sz w:val="28"/>
          <w:szCs w:val="28"/>
        </w:rPr>
        <w:t xml:space="preserve"> разработала УМК по обучению русскоязычных детей татарскому языку. Проект состоит из трех частей: “</w:t>
      </w:r>
      <w:proofErr w:type="gramStart"/>
      <w:r>
        <w:rPr>
          <w:sz w:val="28"/>
          <w:szCs w:val="28"/>
        </w:rPr>
        <w:t>Минем</w:t>
      </w:r>
      <w:proofErr w:type="gramEnd"/>
      <w:r>
        <w:rPr>
          <w:sz w:val="28"/>
          <w:szCs w:val="28"/>
        </w:rPr>
        <w:t xml:space="preserve"> өем” (для средней группы), “</w:t>
      </w:r>
      <w:proofErr w:type="spellStart"/>
      <w:r>
        <w:rPr>
          <w:sz w:val="28"/>
          <w:szCs w:val="28"/>
        </w:rPr>
        <w:t>Уйный-уйный</w:t>
      </w:r>
      <w:proofErr w:type="spellEnd"/>
      <w:r>
        <w:rPr>
          <w:sz w:val="28"/>
          <w:szCs w:val="28"/>
        </w:rPr>
        <w:t xml:space="preserve"> үсәбез” (для старшей группы), “Мәктәпкә илтә </w:t>
      </w:r>
      <w:proofErr w:type="spellStart"/>
      <w:r>
        <w:rPr>
          <w:sz w:val="28"/>
          <w:szCs w:val="28"/>
        </w:rPr>
        <w:t>юллар</w:t>
      </w:r>
      <w:proofErr w:type="spellEnd"/>
      <w:r>
        <w:rPr>
          <w:sz w:val="28"/>
          <w:szCs w:val="28"/>
        </w:rPr>
        <w:t xml:space="preserve">” (для подготовительной к школе группы). </w:t>
      </w:r>
    </w:p>
    <w:p w:rsidR="0018741E" w:rsidRDefault="0018741E" w:rsidP="0018741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составлять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>
        <w:rPr>
          <w:sz w:val="28"/>
          <w:szCs w:val="28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18741E" w:rsidRDefault="0018741E" w:rsidP="0018741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 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НОД ставятся такие задачи: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 детей словарного запаса;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участие детей в диалогах, развитие у детей памяти, воображения;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вызвать у детей интерес к татарскому языку;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у детей любовь к родному краю, к её природе и бережное отношение к ней;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историческими памятниками и достопримечательностями Альметьевска и т.д.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Данная методика была разработана специально для детей – облегчённый вариант, в игровой форме. Они будут учить разговорный язык. </w:t>
      </w:r>
      <w:r>
        <w:rPr>
          <w:sz w:val="28"/>
          <w:szCs w:val="28"/>
        </w:rPr>
        <w:lastRenderedPageBreak/>
        <w:t>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средней группе работаем по проекту «</w:t>
      </w:r>
      <w:proofErr w:type="gramStart"/>
      <w:r>
        <w:rPr>
          <w:sz w:val="28"/>
          <w:szCs w:val="28"/>
        </w:rPr>
        <w:t>Минем</w:t>
      </w:r>
      <w:proofErr w:type="gramEnd"/>
      <w:r>
        <w:rPr>
          <w:sz w:val="28"/>
          <w:szCs w:val="28"/>
        </w:rPr>
        <w:t xml:space="preserve"> өем» («Мой дом»), который включает в себя следующие темы: «Гаилә», «</w:t>
      </w:r>
      <w:proofErr w:type="spellStart"/>
      <w:r>
        <w:rPr>
          <w:sz w:val="28"/>
          <w:szCs w:val="28"/>
        </w:rPr>
        <w:t>Ашамлыклар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Уенчыклар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Саннар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Кабатлау</w:t>
      </w:r>
      <w:proofErr w:type="spellEnd"/>
      <w:r>
        <w:rPr>
          <w:sz w:val="28"/>
          <w:szCs w:val="28"/>
        </w:rPr>
        <w:t>». На занятиях используется информационно-коммуникативные технологии, игры-ситуации, наглядные материалы,  аудиозаписи, мультфильмы по сказкам татарских писателей. Так же дети выполняют задания на рабочих тетрадях.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старшей и подготовительной группе расширяются и углубляются знания по темам. </w:t>
      </w:r>
      <w:proofErr w:type="gramStart"/>
      <w:r>
        <w:rPr>
          <w:sz w:val="28"/>
          <w:szCs w:val="28"/>
        </w:rPr>
        <w:t>Проекты называются в старших группах «</w:t>
      </w:r>
      <w:proofErr w:type="spellStart"/>
      <w:r>
        <w:rPr>
          <w:sz w:val="28"/>
          <w:szCs w:val="28"/>
        </w:rPr>
        <w:t>Уйный-уйный</w:t>
      </w:r>
      <w:proofErr w:type="spellEnd"/>
      <w:r>
        <w:rPr>
          <w:sz w:val="28"/>
          <w:szCs w:val="28"/>
        </w:rPr>
        <w:t xml:space="preserve"> үсәбез» («Растём, играя»), в подготовительных - «Без </w:t>
      </w:r>
      <w:proofErr w:type="spellStart"/>
      <w:r>
        <w:rPr>
          <w:sz w:val="28"/>
          <w:szCs w:val="28"/>
        </w:rPr>
        <w:t>инде</w:t>
      </w:r>
      <w:proofErr w:type="spellEnd"/>
      <w:r>
        <w:rPr>
          <w:sz w:val="28"/>
          <w:szCs w:val="28"/>
        </w:rPr>
        <w:t xml:space="preserve"> хәзер зурлар-мәктәпкә илтә </w:t>
      </w:r>
      <w:proofErr w:type="spellStart"/>
      <w:r>
        <w:rPr>
          <w:sz w:val="28"/>
          <w:szCs w:val="28"/>
        </w:rPr>
        <w:t>юллар</w:t>
      </w:r>
      <w:proofErr w:type="spellEnd"/>
      <w:r>
        <w:rPr>
          <w:sz w:val="28"/>
          <w:szCs w:val="28"/>
        </w:rPr>
        <w:t xml:space="preserve">» («Скоро в школу»). </w:t>
      </w:r>
      <w:proofErr w:type="gramEnd"/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Хорошие результаты обучения появляются лишь тогда, когда согласуются усилия педагогов и родителей.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  <w:r>
        <w:rPr>
          <w:rFonts w:ascii="Arial" w:hAnsi="Arial" w:cs="Arial"/>
          <w:vanish/>
          <w:color w:val="0E1B0F"/>
          <w:sz w:val="30"/>
        </w:rPr>
        <w:t> </w:t>
      </w:r>
    </w:p>
    <w:p w:rsidR="0018741E" w:rsidRDefault="0018741E" w:rsidP="0018741E">
      <w:pPr>
        <w:spacing w:line="276" w:lineRule="auto"/>
        <w:jc w:val="both"/>
        <w:rPr>
          <w:sz w:val="28"/>
          <w:szCs w:val="28"/>
        </w:rPr>
      </w:pPr>
    </w:p>
    <w:p w:rsidR="0018741E" w:rsidRDefault="0018741E" w:rsidP="0018741E">
      <w:pPr>
        <w:spacing w:line="276" w:lineRule="auto"/>
        <w:jc w:val="both"/>
        <w:rPr>
          <w:sz w:val="26"/>
          <w:szCs w:val="26"/>
        </w:rPr>
      </w:pPr>
    </w:p>
    <w:p w:rsidR="0018741E" w:rsidRDefault="0018741E" w:rsidP="0018741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             </w:t>
      </w:r>
    </w:p>
    <w:p w:rsidR="0018741E" w:rsidRDefault="0018741E" w:rsidP="0018741E">
      <w:pPr>
        <w:spacing w:line="276" w:lineRule="auto"/>
        <w:jc w:val="both"/>
        <w:rPr>
          <w:sz w:val="26"/>
          <w:szCs w:val="26"/>
        </w:rPr>
      </w:pPr>
    </w:p>
    <w:p w:rsidR="0018741E" w:rsidRDefault="0018741E" w:rsidP="0018741E">
      <w:pPr>
        <w:spacing w:line="276" w:lineRule="auto"/>
        <w:jc w:val="both"/>
        <w:rPr>
          <w:sz w:val="26"/>
          <w:szCs w:val="26"/>
        </w:rPr>
      </w:pPr>
    </w:p>
    <w:p w:rsidR="0018741E" w:rsidRDefault="0018741E" w:rsidP="0018741E">
      <w:pPr>
        <w:spacing w:line="276" w:lineRule="auto"/>
        <w:jc w:val="both"/>
        <w:rPr>
          <w:sz w:val="26"/>
          <w:szCs w:val="26"/>
        </w:rPr>
      </w:pPr>
    </w:p>
    <w:p w:rsidR="0018741E" w:rsidRDefault="0018741E" w:rsidP="0018741E">
      <w:pPr>
        <w:spacing w:line="276" w:lineRule="auto"/>
        <w:jc w:val="both"/>
        <w:rPr>
          <w:sz w:val="26"/>
          <w:szCs w:val="26"/>
        </w:rPr>
      </w:pPr>
    </w:p>
    <w:p w:rsidR="0018741E" w:rsidRDefault="0018741E" w:rsidP="0018741E">
      <w:pPr>
        <w:spacing w:line="276" w:lineRule="auto"/>
        <w:jc w:val="both"/>
        <w:rPr>
          <w:sz w:val="26"/>
          <w:szCs w:val="26"/>
        </w:rPr>
      </w:pPr>
    </w:p>
    <w:p w:rsidR="0018741E" w:rsidRDefault="0018741E" w:rsidP="0018741E">
      <w:pPr>
        <w:spacing w:line="276" w:lineRule="auto"/>
        <w:jc w:val="both"/>
        <w:rPr>
          <w:sz w:val="26"/>
          <w:szCs w:val="26"/>
        </w:rPr>
      </w:pPr>
    </w:p>
    <w:p w:rsidR="0018741E" w:rsidRDefault="0018741E" w:rsidP="0018741E">
      <w:pPr>
        <w:spacing w:line="276" w:lineRule="auto"/>
        <w:jc w:val="both"/>
        <w:rPr>
          <w:sz w:val="26"/>
          <w:szCs w:val="26"/>
        </w:rPr>
      </w:pPr>
    </w:p>
    <w:p w:rsidR="0018741E" w:rsidRDefault="0018741E" w:rsidP="0018741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</w:p>
    <w:p w:rsidR="0018741E" w:rsidRDefault="0018741E" w:rsidP="0018741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18741E" w:rsidRDefault="0018741E" w:rsidP="0018741E">
      <w:pPr>
        <w:spacing w:line="276" w:lineRule="auto"/>
        <w:jc w:val="both"/>
        <w:rPr>
          <w:sz w:val="26"/>
          <w:szCs w:val="26"/>
        </w:rPr>
      </w:pPr>
    </w:p>
    <w:sectPr w:rsidR="0018741E" w:rsidSect="00FD2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8741E"/>
    <w:rsid w:val="0018741E"/>
    <w:rsid w:val="00FD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41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8741E"/>
    <w:rPr>
      <w:color w:val="4A68B1"/>
      <w:u w:val="single"/>
    </w:rPr>
  </w:style>
  <w:style w:type="character" w:styleId="a4">
    <w:name w:val="FollowedHyperlink"/>
    <w:basedOn w:val="a0"/>
    <w:uiPriority w:val="99"/>
    <w:semiHidden/>
    <w:unhideWhenUsed/>
    <w:rsid w:val="0018741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8741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Title"/>
    <w:basedOn w:val="a"/>
    <w:next w:val="a"/>
    <w:link w:val="a7"/>
    <w:uiPriority w:val="99"/>
    <w:qFormat/>
    <w:rsid w:val="0018741E"/>
    <w:pPr>
      <w:overflowPunct/>
      <w:autoSpaceDE/>
      <w:autoSpaceDN/>
      <w:adjustRightInd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7">
    <w:name w:val="Название Знак"/>
    <w:basedOn w:val="a0"/>
    <w:link w:val="a6"/>
    <w:uiPriority w:val="99"/>
    <w:rsid w:val="0018741E"/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paragraph" w:styleId="a8">
    <w:name w:val="Body Text"/>
    <w:basedOn w:val="a"/>
    <w:link w:val="a9"/>
    <w:uiPriority w:val="99"/>
    <w:semiHidden/>
    <w:unhideWhenUsed/>
    <w:rsid w:val="0018741E"/>
    <w:pPr>
      <w:overflowPunct/>
      <w:autoSpaceDE/>
      <w:autoSpaceDN/>
      <w:adjustRightInd/>
      <w:spacing w:before="40" w:after="4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874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a"/>
    <w:basedOn w:val="a"/>
    <w:uiPriority w:val="99"/>
    <w:rsid w:val="0018741E"/>
    <w:pPr>
      <w:overflowPunct/>
      <w:autoSpaceDE/>
      <w:autoSpaceDN/>
      <w:adjustRightInd/>
      <w:spacing w:before="40" w:after="40"/>
    </w:pPr>
  </w:style>
  <w:style w:type="character" w:customStyle="1" w:styleId="goog-inline-block">
    <w:name w:val="goog-inline-block"/>
    <w:basedOn w:val="a0"/>
    <w:rsid w:val="0018741E"/>
  </w:style>
  <w:style w:type="character" w:customStyle="1" w:styleId="butback1">
    <w:name w:val="butback1"/>
    <w:rsid w:val="0018741E"/>
    <w:rPr>
      <w:color w:val="666666"/>
    </w:rPr>
  </w:style>
  <w:style w:type="character" w:customStyle="1" w:styleId="submenu-table">
    <w:name w:val="submenu-table"/>
    <w:basedOn w:val="a0"/>
    <w:rsid w:val="0018741E"/>
  </w:style>
  <w:style w:type="character" w:customStyle="1" w:styleId="tagline">
    <w:name w:val="tagline"/>
    <w:basedOn w:val="a0"/>
    <w:rsid w:val="0018741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741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8741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741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8741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rticleseparator">
    <w:name w:val="article_separator"/>
    <w:rsid w:val="0018741E"/>
    <w:rPr>
      <w:vanish/>
      <w:webHidden w:val="0"/>
      <w:specVanish w:val="0"/>
    </w:rPr>
  </w:style>
  <w:style w:type="table" w:styleId="ab">
    <w:name w:val="Table Grid"/>
    <w:basedOn w:val="a1"/>
    <w:rsid w:val="0018741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1304</Words>
  <Characters>7433</Characters>
  <Application>Microsoft Office Word</Application>
  <DocSecurity>0</DocSecurity>
  <Lines>61</Lines>
  <Paragraphs>17</Paragraphs>
  <ScaleCrop>false</ScaleCrop>
  <Company>KrotySOFT</Company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2025-10-07T11:34:00Z</dcterms:created>
  <dcterms:modified xsi:type="dcterms:W3CDTF">2025-10-07T11:40:00Z</dcterms:modified>
</cp:coreProperties>
</file>